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A1F11" w:rsidRDefault="007A1F11"/>
    <w:p w14:paraId="0A37501D" w14:textId="77777777" w:rsidR="007A1F11" w:rsidRPr="007A1F11" w:rsidRDefault="007A1F11" w:rsidP="007A1F11"/>
    <w:p w14:paraId="5DAB6C7B" w14:textId="77777777" w:rsidR="007A1F11" w:rsidRDefault="007A1F11" w:rsidP="007A1F11"/>
    <w:p w14:paraId="53B4A592" w14:textId="77777777" w:rsidR="007A1F11" w:rsidRPr="007A1F11" w:rsidRDefault="007A1F11" w:rsidP="007A1F11">
      <w:pPr>
        <w:spacing w:after="0"/>
        <w:jc w:val="left"/>
        <w:rPr>
          <w:rFonts w:ascii="Arial" w:eastAsia="Calibri" w:hAnsi="Arial" w:cs="Arial"/>
          <w:b/>
          <w:bCs/>
          <w:color w:val="613A70"/>
          <w:sz w:val="40"/>
          <w:szCs w:val="56"/>
        </w:rPr>
      </w:pPr>
      <w:r>
        <w:t xml:space="preserve">      </w:t>
      </w:r>
      <w:r w:rsidRPr="007A1F11">
        <w:rPr>
          <w:rFonts w:ascii="Arial" w:eastAsia="Calibri" w:hAnsi="Arial" w:cs="Arial"/>
          <w:b/>
          <w:bCs/>
          <w:color w:val="613A70"/>
          <w:sz w:val="40"/>
          <w:szCs w:val="56"/>
        </w:rPr>
        <w:t xml:space="preserve">Adult Learning </w:t>
      </w:r>
    </w:p>
    <w:p w14:paraId="34E6F238" w14:textId="77777777" w:rsidR="007A1F11" w:rsidRPr="007A1F11" w:rsidRDefault="007A1F11" w:rsidP="007A1F11">
      <w:pPr>
        <w:spacing w:after="0"/>
        <w:rPr>
          <w:rFonts w:ascii="Arial" w:eastAsia="Calibri" w:hAnsi="Arial" w:cs="Arial"/>
          <w:color w:val="855183"/>
          <w:sz w:val="32"/>
          <w:szCs w:val="40"/>
        </w:rPr>
      </w:pPr>
      <w:r w:rsidRPr="007A1F11">
        <w:rPr>
          <w:rFonts w:ascii="Arial" w:eastAsia="Calibri" w:hAnsi="Arial" w:cs="Arial"/>
          <w:color w:val="855183"/>
          <w:sz w:val="32"/>
          <w:szCs w:val="40"/>
        </w:rPr>
        <w:t xml:space="preserve">Community Learning and Development Service </w:t>
      </w:r>
      <w:bookmarkStart w:id="0" w:name="_GoBack"/>
      <w:bookmarkEnd w:id="0"/>
    </w:p>
    <w:tbl>
      <w:tblPr>
        <w:tblStyle w:val="TableGrid"/>
        <w:tblpPr w:leftFromText="180" w:rightFromText="180" w:vertAnchor="text" w:horzAnchor="margin" w:tblpY="45"/>
        <w:tblW w:w="7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99"/>
      </w:tblGrid>
      <w:tr w:rsidR="00DC57D0" w:rsidRPr="00B76133" w14:paraId="26DC6247" w14:textId="77777777" w:rsidTr="1CDB897D">
        <w:trPr>
          <w:trHeight w:val="5140"/>
        </w:trPr>
        <w:tc>
          <w:tcPr>
            <w:tcW w:w="7499" w:type="dxa"/>
            <w:vAlign w:val="top"/>
          </w:tcPr>
          <w:p w14:paraId="130743C7" w14:textId="77777777" w:rsidR="00DC57D0" w:rsidRDefault="00DC57D0" w:rsidP="00DC57D0">
            <w:pPr>
              <w:jc w:val="center"/>
              <w:rPr>
                <w:rFonts w:ascii="Arial" w:eastAsia="Calibri" w:hAnsi="Arial" w:cs="Arial"/>
                <w:b/>
                <w:bCs/>
                <w:color w:val="613A70"/>
                <w:sz w:val="24"/>
                <w:szCs w:val="20"/>
              </w:rPr>
            </w:pPr>
            <w:r w:rsidRPr="00DC57D0">
              <w:rPr>
                <w:rFonts w:ascii="Arial" w:eastAsia="Calibri" w:hAnsi="Arial" w:cs="Arial"/>
                <w:b/>
                <w:bCs/>
                <w:color w:val="613A70"/>
                <w:sz w:val="24"/>
                <w:szCs w:val="20"/>
              </w:rPr>
              <w:t>Volunteer Adult Learning Tutor Training</w:t>
            </w:r>
          </w:p>
          <w:p w14:paraId="02EB378F" w14:textId="77777777" w:rsidR="00DC57D0" w:rsidRPr="00DC57D0" w:rsidRDefault="00DC57D0" w:rsidP="00DC57D0">
            <w:pPr>
              <w:jc w:val="center"/>
              <w:rPr>
                <w:rFonts w:ascii="Arial" w:eastAsia="Calibri" w:hAnsi="Arial" w:cs="Arial"/>
                <w:b/>
                <w:bCs/>
                <w:color w:val="613A70"/>
                <w:sz w:val="8"/>
                <w:szCs w:val="20"/>
              </w:rPr>
            </w:pPr>
          </w:p>
          <w:p w14:paraId="64CBFCD7" w14:textId="77777777" w:rsidR="00DC57D0" w:rsidRPr="00DC57D0" w:rsidRDefault="00DC57D0" w:rsidP="00DC57D0">
            <w:pPr>
              <w:spacing w:after="120"/>
              <w:jc w:val="center"/>
              <w:rPr>
                <w:rFonts w:ascii="Arial" w:eastAsia="Calibri" w:hAnsi="Arial" w:cs="Arial"/>
                <w:color w:val="855183"/>
                <w:sz w:val="18"/>
                <w:szCs w:val="20"/>
              </w:rPr>
            </w:pPr>
            <w:r w:rsidRPr="00DC57D0">
              <w:rPr>
                <w:rFonts w:ascii="Arial" w:eastAsia="Calibri" w:hAnsi="Arial" w:cs="Arial"/>
                <w:color w:val="855183"/>
                <w:sz w:val="18"/>
                <w:szCs w:val="20"/>
              </w:rPr>
              <w:t xml:space="preserve">Learn how to be an Adult Learning Volunteer with </w:t>
            </w:r>
            <w:proofErr w:type="gramStart"/>
            <w:r w:rsidRPr="00DC57D0">
              <w:rPr>
                <w:rFonts w:ascii="Arial" w:eastAsia="Calibri" w:hAnsi="Arial" w:cs="Arial"/>
                <w:color w:val="855183"/>
                <w:sz w:val="18"/>
                <w:szCs w:val="20"/>
              </w:rPr>
              <w:t>our</w:t>
            </w:r>
            <w:proofErr w:type="gramEnd"/>
            <w:r w:rsidRPr="00DC57D0">
              <w:rPr>
                <w:rFonts w:ascii="Arial" w:eastAsia="Calibri" w:hAnsi="Arial" w:cs="Arial"/>
                <w:color w:val="855183"/>
                <w:sz w:val="18"/>
                <w:szCs w:val="20"/>
              </w:rPr>
              <w:t xml:space="preserve"> </w:t>
            </w:r>
          </w:p>
          <w:p w14:paraId="7CDC04B6" w14:textId="77777777" w:rsidR="00DC57D0" w:rsidRPr="00DC57D0" w:rsidRDefault="00DC57D0" w:rsidP="00DC57D0">
            <w:pPr>
              <w:spacing w:after="120"/>
              <w:jc w:val="center"/>
              <w:rPr>
                <w:rFonts w:ascii="Arial" w:eastAsia="Calibri" w:hAnsi="Arial" w:cs="Arial"/>
                <w:color w:val="855183"/>
                <w:sz w:val="18"/>
                <w:szCs w:val="20"/>
              </w:rPr>
            </w:pPr>
            <w:r w:rsidRPr="00DC57D0">
              <w:rPr>
                <w:rFonts w:ascii="Arial" w:eastAsia="Calibri" w:hAnsi="Arial" w:cs="Arial"/>
                <w:color w:val="855183"/>
                <w:sz w:val="18"/>
                <w:szCs w:val="20"/>
              </w:rPr>
              <w:t>6 unit training course, covering:</w:t>
            </w:r>
          </w:p>
          <w:p w14:paraId="620483A8" w14:textId="77777777" w:rsidR="00DC57D0" w:rsidRPr="00DC57D0" w:rsidRDefault="00DC57D0" w:rsidP="00DC57D0">
            <w:pPr>
              <w:pStyle w:val="ListParagraph"/>
              <w:numPr>
                <w:ilvl w:val="0"/>
                <w:numId w:val="1"/>
              </w:numPr>
              <w:spacing w:line="360" w:lineRule="auto"/>
              <w:ind w:left="714" w:hanging="357"/>
              <w:jc w:val="both"/>
              <w:rPr>
                <w:rFonts w:ascii="Arial" w:eastAsia="Calibri" w:hAnsi="Arial" w:cs="Arial"/>
                <w:b/>
                <w:color w:val="000000" w:themeColor="text1"/>
                <w:sz w:val="16"/>
                <w:szCs w:val="20"/>
              </w:rPr>
            </w:pPr>
            <w:r w:rsidRPr="00DC57D0">
              <w:rPr>
                <w:rFonts w:ascii="Arial" w:eastAsia="Calibri" w:hAnsi="Arial" w:cs="Arial"/>
                <w:b/>
                <w:color w:val="000000" w:themeColor="text1"/>
                <w:sz w:val="16"/>
                <w:szCs w:val="20"/>
              </w:rPr>
              <w:t>What is Community Adult Learning &amp; Adult Literacies</w:t>
            </w:r>
          </w:p>
          <w:p w14:paraId="17E55369" w14:textId="77777777" w:rsidR="00DC57D0" w:rsidRPr="00DC57D0" w:rsidRDefault="00DC57D0" w:rsidP="00DC57D0">
            <w:pPr>
              <w:pStyle w:val="ListParagraph"/>
              <w:numPr>
                <w:ilvl w:val="0"/>
                <w:numId w:val="1"/>
              </w:numPr>
              <w:spacing w:line="360" w:lineRule="auto"/>
              <w:ind w:left="714" w:hanging="357"/>
              <w:jc w:val="both"/>
              <w:rPr>
                <w:rFonts w:ascii="Arial" w:eastAsia="Calibri" w:hAnsi="Arial" w:cs="Arial"/>
                <w:b/>
                <w:color w:val="000000" w:themeColor="text1"/>
                <w:sz w:val="16"/>
                <w:szCs w:val="20"/>
              </w:rPr>
            </w:pPr>
            <w:r w:rsidRPr="00DC57D0">
              <w:rPr>
                <w:rFonts w:ascii="Arial" w:eastAsia="Calibri" w:hAnsi="Arial" w:cs="Arial"/>
                <w:b/>
                <w:color w:val="000000" w:themeColor="text1"/>
                <w:sz w:val="16"/>
                <w:szCs w:val="20"/>
              </w:rPr>
              <w:t>Volunteer practice, purpose and roles</w:t>
            </w:r>
          </w:p>
          <w:p w14:paraId="416B5942" w14:textId="77777777" w:rsidR="00DC57D0" w:rsidRPr="00DC57D0" w:rsidRDefault="00DC57D0" w:rsidP="00DC57D0">
            <w:pPr>
              <w:pStyle w:val="ListParagraph"/>
              <w:numPr>
                <w:ilvl w:val="0"/>
                <w:numId w:val="1"/>
              </w:numPr>
              <w:spacing w:line="360" w:lineRule="auto"/>
              <w:ind w:left="714" w:hanging="357"/>
              <w:jc w:val="both"/>
              <w:rPr>
                <w:rFonts w:ascii="Arial" w:eastAsia="Calibri" w:hAnsi="Arial" w:cs="Arial"/>
                <w:b/>
                <w:color w:val="000000" w:themeColor="text1"/>
                <w:sz w:val="16"/>
                <w:szCs w:val="20"/>
              </w:rPr>
            </w:pPr>
            <w:r w:rsidRPr="00DC57D0">
              <w:rPr>
                <w:rFonts w:ascii="Arial" w:eastAsia="Calibri" w:hAnsi="Arial" w:cs="Arial"/>
                <w:b/>
                <w:color w:val="000000" w:themeColor="text1"/>
                <w:sz w:val="16"/>
                <w:szCs w:val="20"/>
              </w:rPr>
              <w:t>Understanding CLD and our approaches and values</w:t>
            </w:r>
          </w:p>
          <w:p w14:paraId="4DD009D6" w14:textId="77777777" w:rsidR="00DC57D0" w:rsidRPr="00DC57D0" w:rsidRDefault="00DC57D0" w:rsidP="00DC57D0">
            <w:pPr>
              <w:pStyle w:val="ListParagraph"/>
              <w:numPr>
                <w:ilvl w:val="0"/>
                <w:numId w:val="1"/>
              </w:numPr>
              <w:spacing w:line="360" w:lineRule="auto"/>
              <w:ind w:left="714" w:hanging="357"/>
              <w:jc w:val="both"/>
              <w:rPr>
                <w:rFonts w:ascii="Arial" w:eastAsia="Calibri" w:hAnsi="Arial" w:cs="Arial"/>
                <w:b/>
                <w:color w:val="000000" w:themeColor="text1"/>
                <w:sz w:val="16"/>
                <w:szCs w:val="20"/>
              </w:rPr>
            </w:pPr>
            <w:r w:rsidRPr="00DC57D0">
              <w:rPr>
                <w:rFonts w:ascii="Arial" w:eastAsia="Calibri" w:hAnsi="Arial" w:cs="Arial"/>
                <w:b/>
                <w:color w:val="000000" w:themeColor="text1"/>
                <w:sz w:val="16"/>
                <w:szCs w:val="20"/>
              </w:rPr>
              <w:t>Understanding and supporting learners and learning style</w:t>
            </w:r>
          </w:p>
          <w:p w14:paraId="7CB12C5F" w14:textId="77777777" w:rsidR="00DC57D0" w:rsidRPr="00DC57D0" w:rsidRDefault="00DC57D0" w:rsidP="00DC57D0">
            <w:pPr>
              <w:spacing w:line="360" w:lineRule="auto"/>
              <w:jc w:val="center"/>
              <w:rPr>
                <w:rFonts w:ascii="Arial" w:eastAsia="Calibri" w:hAnsi="Arial" w:cs="Arial"/>
                <w:b/>
                <w:color w:val="660066"/>
                <w:sz w:val="16"/>
                <w:szCs w:val="20"/>
              </w:rPr>
            </w:pPr>
            <w:r w:rsidRPr="00DC57D0">
              <w:rPr>
                <w:rFonts w:ascii="Arial" w:eastAsia="Calibri" w:hAnsi="Arial" w:cs="Arial"/>
                <w:b/>
                <w:color w:val="660066"/>
                <w:sz w:val="16"/>
                <w:szCs w:val="20"/>
              </w:rPr>
              <w:t xml:space="preserve">Meldrum Academy, Westend, </w:t>
            </w:r>
            <w:proofErr w:type="spellStart"/>
            <w:r w:rsidRPr="00DC57D0">
              <w:rPr>
                <w:rFonts w:ascii="Arial" w:eastAsia="Calibri" w:hAnsi="Arial" w:cs="Arial"/>
                <w:b/>
                <w:color w:val="660066"/>
                <w:sz w:val="16"/>
                <w:szCs w:val="20"/>
              </w:rPr>
              <w:t>Colpy</w:t>
            </w:r>
            <w:proofErr w:type="spellEnd"/>
            <w:r w:rsidRPr="00DC57D0">
              <w:rPr>
                <w:rFonts w:ascii="Arial" w:eastAsia="Calibri" w:hAnsi="Arial" w:cs="Arial"/>
                <w:b/>
                <w:color w:val="660066"/>
                <w:sz w:val="16"/>
                <w:szCs w:val="20"/>
              </w:rPr>
              <w:t xml:space="preserve"> Road, Oldmeldrum, AB51 0NT</w:t>
            </w:r>
          </w:p>
          <w:p w14:paraId="5B2ECBD7" w14:textId="77777777" w:rsidR="00DC57D0" w:rsidRPr="00DC57D0" w:rsidRDefault="00DC57D0" w:rsidP="00DC57D0">
            <w:pPr>
              <w:spacing w:line="360" w:lineRule="auto"/>
              <w:jc w:val="center"/>
              <w:rPr>
                <w:rFonts w:ascii="Arial" w:eastAsia="Calibri" w:hAnsi="Arial" w:cs="Arial"/>
                <w:b/>
                <w:color w:val="000000" w:themeColor="text1"/>
                <w:sz w:val="16"/>
                <w:szCs w:val="20"/>
              </w:rPr>
            </w:pPr>
            <w:r w:rsidRPr="00DC57D0">
              <w:rPr>
                <w:rFonts w:ascii="Arial" w:eastAsia="Calibri" w:hAnsi="Arial" w:cs="Arial"/>
                <w:b/>
                <w:color w:val="000000" w:themeColor="text1"/>
                <w:sz w:val="16"/>
                <w:szCs w:val="20"/>
              </w:rPr>
              <w:t>Monday &amp; Tuesday 13.00-16.30</w:t>
            </w:r>
          </w:p>
          <w:p w14:paraId="07604ECA" w14:textId="77777777" w:rsidR="00DC57D0" w:rsidRPr="00DC57D0" w:rsidRDefault="00DC57D0" w:rsidP="00DC57D0">
            <w:pPr>
              <w:spacing w:line="360" w:lineRule="auto"/>
              <w:jc w:val="center"/>
              <w:rPr>
                <w:rFonts w:ascii="Arial" w:eastAsia="Calibri" w:hAnsi="Arial" w:cs="Arial"/>
                <w:b/>
                <w:color w:val="800080"/>
                <w:sz w:val="16"/>
                <w:szCs w:val="20"/>
              </w:rPr>
            </w:pPr>
            <w:r w:rsidRPr="00DC57D0">
              <w:rPr>
                <w:rFonts w:ascii="Arial" w:eastAsia="Calibri" w:hAnsi="Arial" w:cs="Arial"/>
                <w:b/>
                <w:color w:val="800080"/>
                <w:sz w:val="16"/>
                <w:szCs w:val="20"/>
              </w:rPr>
              <w:t>16</w:t>
            </w:r>
            <w:r w:rsidRPr="00DC57D0">
              <w:rPr>
                <w:rFonts w:ascii="Arial" w:eastAsia="Calibri" w:hAnsi="Arial" w:cs="Arial"/>
                <w:b/>
                <w:color w:val="800080"/>
                <w:sz w:val="16"/>
                <w:szCs w:val="20"/>
                <w:vertAlign w:val="superscript"/>
              </w:rPr>
              <w:t>th</w:t>
            </w:r>
            <w:r w:rsidRPr="00DC57D0">
              <w:rPr>
                <w:rFonts w:ascii="Arial" w:eastAsia="Calibri" w:hAnsi="Arial" w:cs="Arial"/>
                <w:b/>
                <w:color w:val="800080"/>
                <w:sz w:val="16"/>
                <w:szCs w:val="20"/>
              </w:rPr>
              <w:t xml:space="preserve"> &amp; 17</w:t>
            </w:r>
            <w:r w:rsidRPr="00DC57D0">
              <w:rPr>
                <w:rFonts w:ascii="Arial" w:eastAsia="Calibri" w:hAnsi="Arial" w:cs="Arial"/>
                <w:b/>
                <w:color w:val="800080"/>
                <w:sz w:val="16"/>
                <w:szCs w:val="20"/>
                <w:vertAlign w:val="superscript"/>
              </w:rPr>
              <w:t>th</w:t>
            </w:r>
            <w:r w:rsidRPr="00DC57D0">
              <w:rPr>
                <w:rFonts w:ascii="Arial" w:eastAsia="Calibri" w:hAnsi="Arial" w:cs="Arial"/>
                <w:b/>
                <w:color w:val="800080"/>
                <w:sz w:val="16"/>
                <w:szCs w:val="20"/>
              </w:rPr>
              <w:t>, 23</w:t>
            </w:r>
            <w:r w:rsidRPr="00DC57D0">
              <w:rPr>
                <w:rFonts w:ascii="Arial" w:eastAsia="Calibri" w:hAnsi="Arial" w:cs="Arial"/>
                <w:b/>
                <w:color w:val="800080"/>
                <w:sz w:val="16"/>
                <w:szCs w:val="20"/>
                <w:vertAlign w:val="superscript"/>
              </w:rPr>
              <w:t>rd</w:t>
            </w:r>
            <w:r w:rsidRPr="00DC57D0">
              <w:rPr>
                <w:rFonts w:ascii="Arial" w:eastAsia="Calibri" w:hAnsi="Arial" w:cs="Arial"/>
                <w:b/>
                <w:color w:val="800080"/>
                <w:sz w:val="16"/>
                <w:szCs w:val="20"/>
              </w:rPr>
              <w:t xml:space="preserve"> &amp; 24</w:t>
            </w:r>
            <w:r w:rsidRPr="00DC57D0">
              <w:rPr>
                <w:rFonts w:ascii="Arial" w:eastAsia="Calibri" w:hAnsi="Arial" w:cs="Arial"/>
                <w:b/>
                <w:color w:val="800080"/>
                <w:sz w:val="16"/>
                <w:szCs w:val="20"/>
                <w:vertAlign w:val="superscript"/>
              </w:rPr>
              <w:t>th</w:t>
            </w:r>
            <w:r w:rsidRPr="00DC57D0">
              <w:rPr>
                <w:rFonts w:ascii="Arial" w:eastAsia="Calibri" w:hAnsi="Arial" w:cs="Arial"/>
                <w:b/>
                <w:color w:val="800080"/>
                <w:sz w:val="16"/>
                <w:szCs w:val="20"/>
              </w:rPr>
              <w:t xml:space="preserve"> &amp; 30</w:t>
            </w:r>
            <w:r w:rsidRPr="00DC57D0">
              <w:rPr>
                <w:rFonts w:ascii="Arial" w:eastAsia="Calibri" w:hAnsi="Arial" w:cs="Arial"/>
                <w:b/>
                <w:color w:val="800080"/>
                <w:sz w:val="16"/>
                <w:szCs w:val="20"/>
                <w:vertAlign w:val="superscript"/>
              </w:rPr>
              <w:t>th</w:t>
            </w:r>
            <w:r w:rsidRPr="00DC57D0">
              <w:rPr>
                <w:rFonts w:ascii="Arial" w:eastAsia="Calibri" w:hAnsi="Arial" w:cs="Arial"/>
                <w:b/>
                <w:color w:val="800080"/>
                <w:sz w:val="16"/>
                <w:szCs w:val="20"/>
              </w:rPr>
              <w:t xml:space="preserve"> &amp; 31</w:t>
            </w:r>
            <w:r w:rsidRPr="00DC57D0">
              <w:rPr>
                <w:rFonts w:ascii="Arial" w:eastAsia="Calibri" w:hAnsi="Arial" w:cs="Arial"/>
                <w:b/>
                <w:color w:val="800080"/>
                <w:sz w:val="16"/>
                <w:szCs w:val="20"/>
                <w:vertAlign w:val="superscript"/>
              </w:rPr>
              <w:t>st</w:t>
            </w:r>
            <w:r w:rsidRPr="00DC57D0">
              <w:rPr>
                <w:rFonts w:ascii="Arial" w:eastAsia="Calibri" w:hAnsi="Arial" w:cs="Arial"/>
                <w:b/>
                <w:color w:val="800080"/>
                <w:sz w:val="16"/>
                <w:szCs w:val="20"/>
              </w:rPr>
              <w:t xml:space="preserve"> September </w:t>
            </w:r>
          </w:p>
          <w:p w14:paraId="11DBD22B" w14:textId="77777777" w:rsidR="00DC57D0" w:rsidRPr="00DC57D0" w:rsidRDefault="00DC57D0" w:rsidP="00DC57D0">
            <w:pPr>
              <w:spacing w:line="360" w:lineRule="auto"/>
              <w:jc w:val="center"/>
              <w:rPr>
                <w:rFonts w:ascii="Arial" w:eastAsia="Calibri" w:hAnsi="Arial" w:cs="Arial"/>
                <w:b/>
                <w:color w:val="000000" w:themeColor="text1"/>
                <w:sz w:val="16"/>
                <w:szCs w:val="20"/>
              </w:rPr>
            </w:pPr>
            <w:r w:rsidRPr="00DC57D0">
              <w:rPr>
                <w:rFonts w:ascii="Arial" w:eastAsia="Calibri" w:hAnsi="Arial" w:cs="Arial"/>
                <w:b/>
                <w:color w:val="000000" w:themeColor="text1"/>
                <w:sz w:val="16"/>
                <w:szCs w:val="20"/>
              </w:rPr>
              <w:t>Tuesday Night 18.30-21.00</w:t>
            </w:r>
          </w:p>
          <w:p w14:paraId="4D06A70F" w14:textId="77777777" w:rsidR="00DC57D0" w:rsidRPr="00DC57D0" w:rsidRDefault="00DC57D0" w:rsidP="00DC57D0">
            <w:pPr>
              <w:spacing w:line="360" w:lineRule="auto"/>
              <w:jc w:val="center"/>
              <w:rPr>
                <w:rFonts w:ascii="Arial" w:eastAsia="Calibri" w:hAnsi="Arial" w:cs="Arial"/>
                <w:b/>
                <w:color w:val="800080"/>
                <w:sz w:val="16"/>
                <w:szCs w:val="20"/>
              </w:rPr>
            </w:pPr>
            <w:r w:rsidRPr="00DC57D0">
              <w:rPr>
                <w:rFonts w:ascii="Arial" w:eastAsia="Calibri" w:hAnsi="Arial" w:cs="Arial"/>
                <w:b/>
                <w:color w:val="800080"/>
                <w:sz w:val="16"/>
                <w:szCs w:val="20"/>
              </w:rPr>
              <w:t>17</w:t>
            </w:r>
            <w:r w:rsidRPr="00DC57D0">
              <w:rPr>
                <w:rFonts w:ascii="Arial" w:eastAsia="Calibri" w:hAnsi="Arial" w:cs="Arial"/>
                <w:b/>
                <w:color w:val="800080"/>
                <w:sz w:val="16"/>
                <w:szCs w:val="20"/>
                <w:vertAlign w:val="superscript"/>
              </w:rPr>
              <w:t>th</w:t>
            </w:r>
            <w:r w:rsidRPr="00DC57D0">
              <w:rPr>
                <w:rFonts w:ascii="Arial" w:eastAsia="Calibri" w:hAnsi="Arial" w:cs="Arial"/>
                <w:b/>
                <w:color w:val="800080"/>
                <w:sz w:val="16"/>
                <w:szCs w:val="20"/>
              </w:rPr>
              <w:t xml:space="preserve"> &amp; 24</w:t>
            </w:r>
            <w:r w:rsidRPr="00DC57D0">
              <w:rPr>
                <w:rFonts w:ascii="Arial" w:eastAsia="Calibri" w:hAnsi="Arial" w:cs="Arial"/>
                <w:b/>
                <w:color w:val="800080"/>
                <w:sz w:val="16"/>
                <w:szCs w:val="20"/>
                <w:vertAlign w:val="superscript"/>
              </w:rPr>
              <w:t>th</w:t>
            </w:r>
            <w:r w:rsidRPr="00DC57D0">
              <w:rPr>
                <w:rFonts w:ascii="Arial" w:eastAsia="Calibri" w:hAnsi="Arial" w:cs="Arial"/>
                <w:b/>
                <w:color w:val="800080"/>
                <w:sz w:val="16"/>
                <w:szCs w:val="20"/>
              </w:rPr>
              <w:t xml:space="preserve"> September</w:t>
            </w:r>
          </w:p>
          <w:p w14:paraId="7ED7FB0A" w14:textId="77777777" w:rsidR="00DC57D0" w:rsidRPr="00DC57D0" w:rsidRDefault="00DC57D0" w:rsidP="00DC57D0">
            <w:pPr>
              <w:spacing w:line="360" w:lineRule="auto"/>
              <w:jc w:val="center"/>
              <w:rPr>
                <w:rFonts w:ascii="Arial" w:eastAsia="Calibri" w:hAnsi="Arial" w:cs="Arial"/>
                <w:b/>
                <w:color w:val="800080"/>
                <w:sz w:val="16"/>
                <w:szCs w:val="20"/>
              </w:rPr>
            </w:pPr>
            <w:r w:rsidRPr="00DC57D0">
              <w:rPr>
                <w:rFonts w:ascii="Arial" w:eastAsia="Calibri" w:hAnsi="Arial" w:cs="Arial"/>
                <w:b/>
                <w:color w:val="800080"/>
                <w:sz w:val="16"/>
                <w:szCs w:val="20"/>
              </w:rPr>
              <w:t>1</w:t>
            </w:r>
            <w:r w:rsidRPr="00DC57D0">
              <w:rPr>
                <w:rFonts w:ascii="Arial" w:eastAsia="Calibri" w:hAnsi="Arial" w:cs="Arial"/>
                <w:b/>
                <w:color w:val="800080"/>
                <w:sz w:val="16"/>
                <w:szCs w:val="20"/>
                <w:vertAlign w:val="superscript"/>
              </w:rPr>
              <w:t>st</w:t>
            </w:r>
            <w:r w:rsidRPr="00DC57D0">
              <w:rPr>
                <w:rFonts w:ascii="Arial" w:eastAsia="Calibri" w:hAnsi="Arial" w:cs="Arial"/>
                <w:b/>
                <w:color w:val="800080"/>
                <w:sz w:val="16"/>
                <w:szCs w:val="20"/>
              </w:rPr>
              <w:t>, 8</w:t>
            </w:r>
            <w:r w:rsidRPr="00DC57D0">
              <w:rPr>
                <w:rFonts w:ascii="Arial" w:eastAsia="Calibri" w:hAnsi="Arial" w:cs="Arial"/>
                <w:b/>
                <w:color w:val="800080"/>
                <w:sz w:val="16"/>
                <w:szCs w:val="20"/>
                <w:vertAlign w:val="superscript"/>
              </w:rPr>
              <w:t>th</w:t>
            </w:r>
            <w:r w:rsidRPr="00DC57D0">
              <w:rPr>
                <w:rFonts w:ascii="Arial" w:eastAsia="Calibri" w:hAnsi="Arial" w:cs="Arial"/>
                <w:b/>
                <w:color w:val="800080"/>
                <w:sz w:val="16"/>
                <w:szCs w:val="20"/>
              </w:rPr>
              <w:t>, 15</w:t>
            </w:r>
            <w:r w:rsidRPr="00DC57D0">
              <w:rPr>
                <w:rFonts w:ascii="Arial" w:eastAsia="Calibri" w:hAnsi="Arial" w:cs="Arial"/>
                <w:b/>
                <w:color w:val="800080"/>
                <w:sz w:val="16"/>
                <w:szCs w:val="20"/>
                <w:vertAlign w:val="superscript"/>
              </w:rPr>
              <w:t>th</w:t>
            </w:r>
            <w:r w:rsidRPr="00DC57D0">
              <w:rPr>
                <w:rFonts w:ascii="Arial" w:eastAsia="Calibri" w:hAnsi="Arial" w:cs="Arial"/>
                <w:b/>
                <w:color w:val="800080"/>
                <w:sz w:val="16"/>
                <w:szCs w:val="20"/>
              </w:rPr>
              <w:t>, 22</w:t>
            </w:r>
            <w:r w:rsidRPr="00DC57D0">
              <w:rPr>
                <w:rFonts w:ascii="Arial" w:eastAsia="Calibri" w:hAnsi="Arial" w:cs="Arial"/>
                <w:b/>
                <w:color w:val="800080"/>
                <w:sz w:val="16"/>
                <w:szCs w:val="20"/>
                <w:vertAlign w:val="superscript"/>
              </w:rPr>
              <w:t>nd</w:t>
            </w:r>
            <w:r w:rsidRPr="00DC57D0">
              <w:rPr>
                <w:rFonts w:ascii="Arial" w:eastAsia="Calibri" w:hAnsi="Arial" w:cs="Arial"/>
                <w:b/>
                <w:color w:val="800080"/>
                <w:sz w:val="16"/>
                <w:szCs w:val="20"/>
              </w:rPr>
              <w:t xml:space="preserve"> October</w:t>
            </w:r>
          </w:p>
          <w:p w14:paraId="7B26A293" w14:textId="77777777" w:rsidR="00DC57D0" w:rsidRPr="00DC57D0" w:rsidRDefault="00DC57D0" w:rsidP="00DC57D0">
            <w:pPr>
              <w:jc w:val="center"/>
              <w:rPr>
                <w:b/>
                <w:color w:val="000000" w:themeColor="text1"/>
                <w:sz w:val="16"/>
                <w:szCs w:val="20"/>
              </w:rPr>
            </w:pPr>
            <w:r w:rsidRPr="00DC57D0">
              <w:rPr>
                <w:b/>
                <w:color w:val="000000" w:themeColor="text1"/>
                <w:sz w:val="16"/>
                <w:szCs w:val="20"/>
              </w:rPr>
              <w:t>We need volunteers!</w:t>
            </w:r>
          </w:p>
          <w:p w14:paraId="5078FF85" w14:textId="77777777" w:rsidR="00DC57D0" w:rsidRPr="00DC57D0" w:rsidRDefault="00DC57D0" w:rsidP="00DC57D0">
            <w:pPr>
              <w:rPr>
                <w:sz w:val="16"/>
                <w:szCs w:val="20"/>
              </w:rPr>
            </w:pPr>
            <w:r w:rsidRPr="00DC57D0">
              <w:rPr>
                <w:sz w:val="16"/>
                <w:szCs w:val="20"/>
              </w:rPr>
              <w:t>Looking for a new meaningful challenge? Then why not put your skills to good use with Community Learning and Development (CLD). We are looking for volunteers to commit to a couple of hours a week to support local people to develop their skills.  You could support people to improve their reading, writing, numbers, cooking and employability, or help people towards first step qualifications to access further education and other learning opportunities.</w:t>
            </w:r>
          </w:p>
          <w:p w14:paraId="6A05A809" w14:textId="77777777" w:rsidR="00DC57D0" w:rsidRPr="00DC57D0" w:rsidRDefault="00DC57D0" w:rsidP="00DC57D0">
            <w:pPr>
              <w:rPr>
                <w:sz w:val="16"/>
                <w:szCs w:val="20"/>
              </w:rPr>
            </w:pPr>
          </w:p>
          <w:p w14:paraId="0E77423D" w14:textId="77777777" w:rsidR="00DC57D0" w:rsidRPr="00DC57D0" w:rsidRDefault="00DC57D0" w:rsidP="00DC57D0">
            <w:pPr>
              <w:ind w:left="720"/>
              <w:rPr>
                <w:i/>
                <w:sz w:val="16"/>
                <w:szCs w:val="20"/>
              </w:rPr>
            </w:pPr>
            <w:r w:rsidRPr="00DC57D0">
              <w:rPr>
                <w:i/>
                <w:sz w:val="16"/>
                <w:szCs w:val="20"/>
              </w:rPr>
              <w:t xml:space="preserve">“Volunteers are a great asset in our classes as well as working one to one with learners. They provide an invaluable service and are a fantastic resource that helps change our learner’s lives. </w:t>
            </w:r>
          </w:p>
          <w:p w14:paraId="6EA22429" w14:textId="77777777" w:rsidR="00DC57D0" w:rsidRPr="00DC57D0" w:rsidRDefault="00DC57D0" w:rsidP="00DC57D0">
            <w:pPr>
              <w:ind w:left="720"/>
              <w:rPr>
                <w:i/>
                <w:sz w:val="16"/>
                <w:szCs w:val="20"/>
              </w:rPr>
            </w:pPr>
            <w:r w:rsidRPr="00DC57D0">
              <w:rPr>
                <w:i/>
                <w:sz w:val="16"/>
                <w:szCs w:val="20"/>
              </w:rPr>
              <w:t>Debbie Mackay - CLD Worker</w:t>
            </w:r>
          </w:p>
          <w:p w14:paraId="5A39BBE3" w14:textId="77777777" w:rsidR="00DC57D0" w:rsidRPr="00DC57D0" w:rsidRDefault="00DC57D0" w:rsidP="00DC57D0">
            <w:pPr>
              <w:ind w:left="720"/>
              <w:rPr>
                <w:i/>
                <w:sz w:val="16"/>
                <w:szCs w:val="20"/>
              </w:rPr>
            </w:pPr>
          </w:p>
          <w:p w14:paraId="17F87D7F" w14:textId="77777777" w:rsidR="00DC57D0" w:rsidRPr="00DC57D0" w:rsidRDefault="00DC57D0" w:rsidP="00DC57D0">
            <w:pPr>
              <w:rPr>
                <w:i/>
                <w:sz w:val="16"/>
                <w:szCs w:val="20"/>
              </w:rPr>
            </w:pPr>
            <w:r w:rsidRPr="00DC57D0">
              <w:rPr>
                <w:sz w:val="16"/>
                <w:szCs w:val="20"/>
              </w:rPr>
              <w:t xml:space="preserve">Aberdeenshire Council CLD team are delivering initial volunteer training. In addition to ongoing training opportunities, volunteers receive support and supervision and will be part of a peer support network with other volunteers who share knowledge and ideas together.  So, as well as making a difference to others - there are also </w:t>
            </w:r>
            <w:proofErr w:type="gramStart"/>
            <w:r w:rsidRPr="00DC57D0">
              <w:rPr>
                <w:sz w:val="16"/>
                <w:szCs w:val="20"/>
              </w:rPr>
              <w:t>really positive</w:t>
            </w:r>
            <w:proofErr w:type="gramEnd"/>
            <w:r w:rsidRPr="00DC57D0">
              <w:rPr>
                <w:sz w:val="16"/>
                <w:szCs w:val="20"/>
              </w:rPr>
              <w:t xml:space="preserve"> benefits and opportunities for volunteers with their own learning and personal development.   If you have the time and the people skills to be able to </w:t>
            </w:r>
            <w:proofErr w:type="gramStart"/>
            <w:r w:rsidRPr="00DC57D0">
              <w:rPr>
                <w:sz w:val="16"/>
                <w:szCs w:val="20"/>
              </w:rPr>
              <w:t>help</w:t>
            </w:r>
            <w:proofErr w:type="gramEnd"/>
            <w:r w:rsidRPr="00DC57D0">
              <w:rPr>
                <w:sz w:val="16"/>
                <w:szCs w:val="20"/>
              </w:rPr>
              <w:t xml:space="preserve"> please contact us on the details below. </w:t>
            </w:r>
          </w:p>
          <w:tbl>
            <w:tblPr>
              <w:tblStyle w:val="TableGrid1"/>
              <w:tblpPr w:leftFromText="180" w:rightFromText="180" w:vertAnchor="text" w:horzAnchor="margin" w:tblpY="29"/>
              <w:tblOverlap w:val="never"/>
              <w:tblW w:w="5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B4378"/>
              <w:tblLayout w:type="fixed"/>
              <w:tblLook w:val="04A0" w:firstRow="1" w:lastRow="0" w:firstColumn="1" w:lastColumn="0" w:noHBand="0" w:noVBand="1"/>
            </w:tblPr>
            <w:tblGrid>
              <w:gridCol w:w="1394"/>
              <w:gridCol w:w="4350"/>
            </w:tblGrid>
            <w:tr w:rsidR="00DC57D0" w:rsidRPr="004572D2" w14:paraId="46AFF556" w14:textId="77777777" w:rsidTr="1CDB897D">
              <w:trPr>
                <w:trHeight w:val="100"/>
              </w:trPr>
              <w:tc>
                <w:tcPr>
                  <w:tcW w:w="1394" w:type="dxa"/>
                  <w:shd w:val="clear" w:color="auto" w:fill="613A70"/>
                </w:tcPr>
                <w:p w14:paraId="03EFC69E" w14:textId="77777777" w:rsidR="00DC57D0" w:rsidRPr="00DC57D0" w:rsidRDefault="00DC57D0" w:rsidP="00DC57D0">
                  <w:pPr>
                    <w:spacing w:after="120"/>
                    <w:rPr>
                      <w:rFonts w:ascii="Arial" w:eastAsia="Calibri" w:hAnsi="Arial" w:cs="Arial"/>
                      <w:color w:val="FFFFFF" w:themeColor="background1"/>
                      <w:sz w:val="16"/>
                      <w:szCs w:val="32"/>
                    </w:rPr>
                  </w:pPr>
                  <w:r w:rsidRPr="00DC57D0">
                    <w:rPr>
                      <w:rFonts w:ascii="Arial" w:eastAsia="Calibri" w:hAnsi="Arial" w:cs="Arial"/>
                      <w:color w:val="FFFFFF" w:themeColor="background1"/>
                      <w:sz w:val="16"/>
                      <w:szCs w:val="32"/>
                    </w:rPr>
                    <w:t xml:space="preserve">Contact </w:t>
                  </w:r>
                </w:p>
              </w:tc>
              <w:tc>
                <w:tcPr>
                  <w:tcW w:w="4350" w:type="dxa"/>
                  <w:shd w:val="clear" w:color="auto" w:fill="auto"/>
                </w:tcPr>
                <w:p w14:paraId="2A5DF9D0" w14:textId="1FBF1F5D" w:rsidR="00DC57D0" w:rsidRPr="00DC57D0" w:rsidRDefault="00970D9E" w:rsidP="00DC57D0">
                  <w:pPr>
                    <w:spacing w:after="120"/>
                    <w:rPr>
                      <w:rFonts w:ascii="Arial" w:eastAsia="Calibri" w:hAnsi="Arial" w:cs="Arial"/>
                      <w:color w:val="855183"/>
                      <w:sz w:val="16"/>
                      <w:szCs w:val="32"/>
                    </w:rPr>
                  </w:pPr>
                  <w:r>
                    <w:rPr>
                      <w:rFonts w:ascii="Arial" w:eastAsia="Calibri" w:hAnsi="Arial" w:cs="Arial"/>
                      <w:color w:val="855183"/>
                      <w:sz w:val="16"/>
                      <w:szCs w:val="32"/>
                    </w:rPr>
                    <w:t>Vikki Carpenter</w:t>
                  </w:r>
                </w:p>
              </w:tc>
            </w:tr>
            <w:tr w:rsidR="00DC57D0" w:rsidRPr="004572D2" w14:paraId="59CF16D6" w14:textId="77777777" w:rsidTr="1CDB897D">
              <w:trPr>
                <w:trHeight w:val="102"/>
              </w:trPr>
              <w:tc>
                <w:tcPr>
                  <w:tcW w:w="1394" w:type="dxa"/>
                  <w:shd w:val="clear" w:color="auto" w:fill="613A70"/>
                </w:tcPr>
                <w:p w14:paraId="25120248" w14:textId="77777777" w:rsidR="00DC57D0" w:rsidRPr="00DC57D0" w:rsidRDefault="00DC57D0" w:rsidP="00DC57D0">
                  <w:pPr>
                    <w:spacing w:after="120"/>
                    <w:rPr>
                      <w:rFonts w:ascii="Arial" w:eastAsia="Calibri" w:hAnsi="Arial" w:cs="Arial"/>
                      <w:color w:val="FFFFFF" w:themeColor="background1"/>
                      <w:sz w:val="16"/>
                      <w:szCs w:val="32"/>
                    </w:rPr>
                  </w:pPr>
                  <w:r w:rsidRPr="00DC57D0">
                    <w:rPr>
                      <w:rFonts w:ascii="Arial" w:eastAsia="Calibri" w:hAnsi="Arial" w:cs="Arial"/>
                      <w:color w:val="FFFFFF" w:themeColor="background1"/>
                      <w:sz w:val="16"/>
                      <w:szCs w:val="32"/>
                    </w:rPr>
                    <w:t xml:space="preserve">Telephone </w:t>
                  </w:r>
                </w:p>
              </w:tc>
              <w:tc>
                <w:tcPr>
                  <w:tcW w:w="4350" w:type="dxa"/>
                  <w:shd w:val="clear" w:color="auto" w:fill="auto"/>
                </w:tcPr>
                <w:p w14:paraId="7DF23C3F" w14:textId="58749BD6" w:rsidR="00DC57D0" w:rsidRPr="00DC57D0" w:rsidRDefault="00970D9E" w:rsidP="00DC57D0">
                  <w:pPr>
                    <w:spacing w:after="120"/>
                    <w:rPr>
                      <w:rFonts w:ascii="Arial" w:eastAsia="Calibri" w:hAnsi="Arial" w:cs="Arial"/>
                      <w:color w:val="855183"/>
                      <w:sz w:val="16"/>
                      <w:szCs w:val="32"/>
                    </w:rPr>
                  </w:pPr>
                  <w:r>
                    <w:rPr>
                      <w:rFonts w:ascii="Arial" w:eastAsia="Calibri" w:hAnsi="Arial" w:cs="Arial"/>
                      <w:color w:val="855183"/>
                      <w:sz w:val="16"/>
                      <w:szCs w:val="32"/>
                    </w:rPr>
                    <w:t>01358 727910</w:t>
                  </w:r>
                </w:p>
              </w:tc>
            </w:tr>
            <w:tr w:rsidR="00DC57D0" w:rsidRPr="004572D2" w14:paraId="2ED0BB17" w14:textId="77777777" w:rsidTr="1CDB897D">
              <w:trPr>
                <w:trHeight w:val="64"/>
              </w:trPr>
              <w:tc>
                <w:tcPr>
                  <w:tcW w:w="1394" w:type="dxa"/>
                  <w:shd w:val="clear" w:color="auto" w:fill="613A70"/>
                </w:tcPr>
                <w:p w14:paraId="03CA40FF" w14:textId="77777777" w:rsidR="00DC57D0" w:rsidRPr="00DC57D0" w:rsidRDefault="00DC57D0" w:rsidP="00DC57D0">
                  <w:pPr>
                    <w:spacing w:after="120"/>
                    <w:rPr>
                      <w:rFonts w:ascii="Arial" w:eastAsia="Calibri" w:hAnsi="Arial" w:cs="Arial"/>
                      <w:color w:val="FFFFFF" w:themeColor="background1"/>
                      <w:sz w:val="16"/>
                      <w:szCs w:val="32"/>
                    </w:rPr>
                  </w:pPr>
                  <w:r w:rsidRPr="00DC57D0">
                    <w:rPr>
                      <w:rFonts w:ascii="Arial" w:eastAsia="Calibri" w:hAnsi="Arial" w:cs="Arial"/>
                      <w:color w:val="FFFFFF" w:themeColor="background1"/>
                      <w:sz w:val="16"/>
                      <w:szCs w:val="32"/>
                    </w:rPr>
                    <w:t>Email</w:t>
                  </w:r>
                </w:p>
              </w:tc>
              <w:tc>
                <w:tcPr>
                  <w:tcW w:w="4350" w:type="dxa"/>
                  <w:shd w:val="clear" w:color="auto" w:fill="auto"/>
                </w:tcPr>
                <w:p w14:paraId="0608ADE9" w14:textId="03FB434D" w:rsidR="00DC57D0" w:rsidRPr="00DC57D0" w:rsidRDefault="00187717" w:rsidP="1CDB897D">
                  <w:pPr>
                    <w:spacing w:after="120"/>
                    <w:rPr>
                      <w:sz w:val="16"/>
                      <w:szCs w:val="16"/>
                    </w:rPr>
                  </w:pPr>
                  <w:hyperlink r:id="rId7">
                    <w:r w:rsidR="1CDB897D" w:rsidRPr="1CDB897D">
                      <w:rPr>
                        <w:rStyle w:val="Hyperlink"/>
                        <w:rFonts w:ascii="Calibri" w:eastAsia="Calibri" w:hAnsi="Calibri" w:cs="Calibri"/>
                        <w:color w:val="954F72"/>
                        <w:sz w:val="16"/>
                        <w:szCs w:val="16"/>
                      </w:rPr>
                      <w:t>AdultLearning.CLD@Aberdeenshire.gov.uk</w:t>
                    </w:r>
                  </w:hyperlink>
                </w:p>
              </w:tc>
            </w:tr>
          </w:tbl>
          <w:p w14:paraId="41C8F396" w14:textId="77777777" w:rsidR="00DC57D0" w:rsidRPr="00B76133" w:rsidRDefault="00DC57D0" w:rsidP="00DC57D0">
            <w:pPr>
              <w:rPr>
                <w:rFonts w:ascii="Arial" w:eastAsia="Calibri" w:hAnsi="Arial" w:cs="Arial"/>
                <w:color w:val="08354F"/>
                <w:sz w:val="20"/>
              </w:rPr>
            </w:pPr>
          </w:p>
        </w:tc>
      </w:tr>
    </w:tbl>
    <w:p w14:paraId="72A3D3EC" w14:textId="77777777" w:rsidR="00832E9E" w:rsidRPr="007A1F11" w:rsidRDefault="00187717" w:rsidP="007A1F11">
      <w:pPr>
        <w:tabs>
          <w:tab w:val="left" w:pos="1635"/>
          <w:tab w:val="center" w:pos="3628"/>
        </w:tabs>
        <w:jc w:val="left"/>
      </w:pPr>
    </w:p>
    <w:sectPr w:rsidR="00832E9E" w:rsidRPr="007A1F11" w:rsidSect="007A1F11">
      <w:headerReference w:type="default" r:id="rId8"/>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E5A9" w14:textId="77777777" w:rsidR="00187717" w:rsidRDefault="00187717" w:rsidP="007A1F11">
      <w:pPr>
        <w:spacing w:after="0"/>
      </w:pPr>
      <w:r>
        <w:separator/>
      </w:r>
    </w:p>
  </w:endnote>
  <w:endnote w:type="continuationSeparator" w:id="0">
    <w:p w14:paraId="433DD660" w14:textId="77777777" w:rsidR="00187717" w:rsidRDefault="00187717" w:rsidP="007A1F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1F160" w14:textId="77777777" w:rsidR="00187717" w:rsidRDefault="00187717" w:rsidP="007A1F11">
      <w:pPr>
        <w:spacing w:after="0"/>
      </w:pPr>
      <w:r>
        <w:separator/>
      </w:r>
    </w:p>
  </w:footnote>
  <w:footnote w:type="continuationSeparator" w:id="0">
    <w:p w14:paraId="60C20B5B" w14:textId="77777777" w:rsidR="00187717" w:rsidRDefault="00187717" w:rsidP="007A1F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9BDE7" w14:textId="77777777" w:rsidR="007A1F11" w:rsidRDefault="007A1F11">
    <w:pPr>
      <w:pStyle w:val="Header"/>
    </w:pPr>
    <w:r w:rsidRPr="0009085A">
      <w:rPr>
        <w:rFonts w:ascii="Arial" w:eastAsia="Calibri" w:hAnsi="Arial" w:cs="Arial"/>
        <w:noProof/>
        <w:sz w:val="20"/>
        <w:lang w:eastAsia="en-GB"/>
      </w:rPr>
      <w:drawing>
        <wp:anchor distT="0" distB="0" distL="114300" distR="114300" simplePos="0" relativeHeight="251659264" behindDoc="0" locked="0" layoutInCell="1" allowOverlap="1" wp14:anchorId="763DA8C9" wp14:editId="368117CA">
          <wp:simplePos x="0" y="0"/>
          <wp:positionH relativeFrom="page">
            <wp:posOffset>48260</wp:posOffset>
          </wp:positionH>
          <wp:positionV relativeFrom="paragraph">
            <wp:posOffset>-393065</wp:posOffset>
          </wp:positionV>
          <wp:extent cx="5494522" cy="7759952"/>
          <wp:effectExtent l="0" t="0" r="0" b="0"/>
          <wp:wrapNone/>
          <wp:docPr id="3" name="Picture 3" descr="Macintosh HD:Users:lgourley:Desktop:Aberdeenshire Council Templates:A4 Report:Microsoft Word:Word Template Assets:Aberdeenshire_Council_Brand_Refresh_A4_Report_Covers Folder1:Aberdeenshire_Council_Brand_Refresh_A4_Report_Covers_PURPL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gourley:Desktop:Aberdeenshire Council Templates:A4 Report:Microsoft Word:Word Template Assets:Aberdeenshire_Council_Brand_Refresh_A4_Report_Covers Folder1:Aberdeenshire_Council_Brand_Refresh_A4_Report_Covers_PURPL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522" cy="77599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868BA"/>
    <w:multiLevelType w:val="hybridMultilevel"/>
    <w:tmpl w:val="EA28BBEE"/>
    <w:lvl w:ilvl="0" w:tplc="08090009">
      <w:start w:val="1"/>
      <w:numFmt w:val="bullet"/>
      <w:lvlText w:val=""/>
      <w:lvlJc w:val="left"/>
      <w:pPr>
        <w:ind w:left="2629" w:hanging="360"/>
      </w:pPr>
      <w:rPr>
        <w:rFonts w:ascii="Wingdings" w:hAnsi="Wingdings"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11"/>
    <w:rsid w:val="00187717"/>
    <w:rsid w:val="0024633D"/>
    <w:rsid w:val="003E62A1"/>
    <w:rsid w:val="005F4111"/>
    <w:rsid w:val="00602C14"/>
    <w:rsid w:val="007A1F11"/>
    <w:rsid w:val="007D46D1"/>
    <w:rsid w:val="008B2E9A"/>
    <w:rsid w:val="00970D9E"/>
    <w:rsid w:val="00B737A6"/>
    <w:rsid w:val="00C340E3"/>
    <w:rsid w:val="00CD2613"/>
    <w:rsid w:val="00DC57D0"/>
    <w:rsid w:val="1CDB897D"/>
    <w:rsid w:val="3553C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37727"/>
  <w15:chartTrackingRefBased/>
  <w15:docId w15:val="{7B0A811A-02C0-4A00-81B8-83BD2CE5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F11"/>
    <w:pPr>
      <w:tabs>
        <w:tab w:val="center" w:pos="4513"/>
        <w:tab w:val="right" w:pos="9026"/>
      </w:tabs>
      <w:spacing w:after="0"/>
    </w:pPr>
  </w:style>
  <w:style w:type="character" w:customStyle="1" w:styleId="HeaderChar">
    <w:name w:val="Header Char"/>
    <w:basedOn w:val="DefaultParagraphFont"/>
    <w:link w:val="Header"/>
    <w:uiPriority w:val="99"/>
    <w:rsid w:val="007A1F11"/>
  </w:style>
  <w:style w:type="paragraph" w:styleId="Footer">
    <w:name w:val="footer"/>
    <w:basedOn w:val="Normal"/>
    <w:link w:val="FooterChar"/>
    <w:uiPriority w:val="99"/>
    <w:unhideWhenUsed/>
    <w:rsid w:val="007A1F11"/>
    <w:pPr>
      <w:tabs>
        <w:tab w:val="center" w:pos="4513"/>
        <w:tab w:val="right" w:pos="9026"/>
      </w:tabs>
      <w:spacing w:after="0"/>
    </w:pPr>
  </w:style>
  <w:style w:type="character" w:customStyle="1" w:styleId="FooterChar">
    <w:name w:val="Footer Char"/>
    <w:basedOn w:val="DefaultParagraphFont"/>
    <w:link w:val="Footer"/>
    <w:uiPriority w:val="99"/>
    <w:rsid w:val="007A1F11"/>
  </w:style>
  <w:style w:type="table" w:styleId="TableGrid">
    <w:name w:val="Table Grid"/>
    <w:basedOn w:val="TableNormal"/>
    <w:uiPriority w:val="59"/>
    <w:rsid w:val="008B2E9A"/>
    <w:pPr>
      <w:spacing w:after="0"/>
      <w:jc w:val="left"/>
    </w:pPr>
    <w:rPr>
      <w:rFonts w:ascii="Helvetica" w:hAnsi="Helveti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Paragraph">
    <w:name w:val="List Paragraph"/>
    <w:basedOn w:val="Normal"/>
    <w:uiPriority w:val="34"/>
    <w:qFormat/>
    <w:rsid w:val="008B2E9A"/>
    <w:pPr>
      <w:spacing w:line="259" w:lineRule="auto"/>
      <w:ind w:left="720"/>
      <w:contextualSpacing/>
      <w:jc w:val="left"/>
    </w:pPr>
  </w:style>
  <w:style w:type="table" w:customStyle="1" w:styleId="TableGrid1">
    <w:name w:val="Table Grid1"/>
    <w:basedOn w:val="TableNormal"/>
    <w:next w:val="TableGrid"/>
    <w:uiPriority w:val="39"/>
    <w:rsid w:val="008B2E9A"/>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ultLearning.CLD@Aberdeen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Robertson</dc:creator>
  <cp:keywords/>
  <dc:description/>
  <cp:lastModifiedBy>Vikki Carpenter</cp:lastModifiedBy>
  <cp:revision>4</cp:revision>
  <cp:lastPrinted>2019-07-23T17:20:00Z</cp:lastPrinted>
  <dcterms:created xsi:type="dcterms:W3CDTF">2019-07-05T12:36:00Z</dcterms:created>
  <dcterms:modified xsi:type="dcterms:W3CDTF">2019-07-23T17:20:00Z</dcterms:modified>
</cp:coreProperties>
</file>